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NDS Products, Inc. Calibration / Repair Price List 3/17/23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111 Anderson St., Pasadena, TX 77506    Phone: 713/475-2986   Fax: 713/477-6742   Sales USA: 1-800-413-4750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ISO 9001:2008 Registered    Web Site: ndsproducts.com    E-mail: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info@ndsproducts.com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License # L00991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Prices do not include parts, batteries, return shipping or sales tax. Most calibrations are completed and shipped within 5 days. Standard calibration includes certificates with before and after data and instrument labels. Please call for a price quote on instruments not listed, specify manufacturer, model, range and type of detection.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Instruments Calibrated with efficiencies to the following add $ 60.00 to calibration price below.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Isotopes: I-129, Pu-238, Am-241, Tc-99, Th-230, Ni-63, Cl-14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Add $ 40.00 per detector / probe to calibration price below for instruments with more than one probe.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Repair Labor Rate1: Add $ 70.00 to calibration charge – up to 30 minutes.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Repair Labor Rate 2: Add $ 90.00 to calibration charge – up to 60 minutes.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Repair Labor Rate 3: Add $ 120.00 to calibration charge on all Ion Chambers.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Repair Quotes: $70.00 will be deducted if repairs are authorized.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Batteries WILL be changed if they are received and will not battery check. $4.00 for 2 D cell, $2.00 each for 9 V. 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All Prices below are for Cs-137 calibrations unless denoted otherwise.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5"/>
        <w:gridCol w:w="5082"/>
        <w:gridCol w:w="1855"/>
        <w:tblGridChange w:id="0">
          <w:tblGrid>
            <w:gridCol w:w="2155"/>
            <w:gridCol w:w="5082"/>
            <w:gridCol w:w="18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Manufacturer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Model / Type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 Price 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NDS Products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ND-2000, ND-2000C, ND-2200, ND-1000S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ND-500A&amp;P, ND-200P, All ND-200 Series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ABG-50, ABG-100, ND-2500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ND-3000, All ND-2R series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HR-100, HR-100P, ND-PCWT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125.00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All ND-4000 series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110.00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ND-AM up to 10 R/hr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125.00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ND-AM above 10 R/hr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RA-500 series, ND-15 series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ND-100 Repair / Certify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75.00</w:t>
            </w:r>
          </w:p>
        </w:tc>
      </w:tr>
    </w:tbl>
    <w:p w:rsidR="00000000" w:rsidDel="00000000" w:rsidP="00000000" w:rsidRDefault="00000000" w:rsidRPr="00000000" w14:paraId="00000031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5"/>
        <w:gridCol w:w="5083"/>
        <w:gridCol w:w="1854"/>
        <w:tblGridChange w:id="0">
          <w:tblGrid>
            <w:gridCol w:w="2155"/>
            <w:gridCol w:w="5083"/>
            <w:gridCol w:w="18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Manufacturer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Model / Type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 Price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Pen Style 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point 0-500 mR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Dosimeters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point 1-5 R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point 10 R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point 20 R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point 100 R and up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Each additional point add to above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Digital Dosimeters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Models / Types not mentioned elsewhere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80.00</w:t>
            </w:r>
          </w:p>
        </w:tc>
      </w:tr>
    </w:tbl>
    <w:p w:rsidR="00000000" w:rsidDel="00000000" w:rsidP="00000000" w:rsidRDefault="00000000" w:rsidRPr="00000000" w14:paraId="0000004A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4"/>
        <w:gridCol w:w="5087"/>
        <w:gridCol w:w="1853"/>
        <w:tblGridChange w:id="0">
          <w:tblGrid>
            <w:gridCol w:w="2154"/>
            <w:gridCol w:w="5087"/>
            <w:gridCol w:w="1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Manufacturer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Model / 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 Price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Bicron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Radiographer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Surveyor 50, 200, 2000, Microrem, 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Surveyor M, MS, RSO-5, Micro Analyst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Frisk Tech, RSO-50, Tech-50, RSO-50E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RSO-500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185.00</w:t>
            </w:r>
          </w:p>
        </w:tc>
      </w:tr>
    </w:tbl>
    <w:p w:rsidR="00000000" w:rsidDel="00000000" w:rsidP="00000000" w:rsidRDefault="00000000" w:rsidRPr="00000000" w14:paraId="0000005D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9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5"/>
        <w:gridCol w:w="5081"/>
        <w:gridCol w:w="1855"/>
        <w:tblGridChange w:id="0">
          <w:tblGrid>
            <w:gridCol w:w="2155"/>
            <w:gridCol w:w="5081"/>
            <w:gridCol w:w="18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Manufacturer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Model / 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 Price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Arrow-Tech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Rate Alarms 18C, 33, PD1100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Dosimeter Corp, DCA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1888B, 25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3007, 4007A, 3700, 3500, 3009, 4009A, Mini-Rad, 3006, 3006-2, 3030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2000, 3100, 3090-3, 3031-2, 3096-3, 3032-2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105.00</w:t>
            </w:r>
          </w:p>
        </w:tc>
      </w:tr>
    </w:tbl>
    <w:p w:rsidR="00000000" w:rsidDel="00000000" w:rsidP="00000000" w:rsidRDefault="00000000" w:rsidRPr="00000000" w14:paraId="0000006D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4"/>
        <w:gridCol w:w="5085"/>
        <w:gridCol w:w="1854"/>
        <w:tblGridChange w:id="0">
          <w:tblGrid>
            <w:gridCol w:w="2154"/>
            <w:gridCol w:w="5085"/>
            <w:gridCol w:w="18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Manufacturer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Model / 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 Price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Eberline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E-120, E-130, E-140, E-520, E-530, RM-14, E-150A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Thermo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RO20, ESP-1&amp;2, ASP-1&amp;2, ASP-20, RO-2,    RO-3C, RO-3, Interceptor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PIC-6A, PIC-3, RO-7, RO-7B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RO-7 with any 2 probes, E-600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Manufacturer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Model / 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 Price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G.E. Smith &amp; Assoc.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3 Range Instruments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4 Range Instruments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5 Range Instruments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Area Monitors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120.00</w:t>
            </w:r>
          </w:p>
        </w:tc>
      </w:tr>
    </w:tbl>
    <w:p w:rsidR="00000000" w:rsidDel="00000000" w:rsidP="00000000" w:rsidRDefault="00000000" w:rsidRPr="00000000" w14:paraId="00000096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6"/>
        <w:gridCol w:w="5081"/>
        <w:gridCol w:w="1853"/>
        <w:tblGridChange w:id="0">
          <w:tblGrid>
            <w:gridCol w:w="2156"/>
            <w:gridCol w:w="5081"/>
            <w:gridCol w:w="1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Manufacturer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Model / 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 Price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Industrial Nuclear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Model 2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Model 4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Model P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90.00</w:t>
            </w:r>
          </w:p>
        </w:tc>
      </w:tr>
    </w:tbl>
    <w:p w:rsidR="00000000" w:rsidDel="00000000" w:rsidP="00000000" w:rsidRDefault="00000000" w:rsidRPr="00000000" w14:paraId="000000A3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5"/>
        <w:gridCol w:w="5082"/>
        <w:gridCol w:w="1855"/>
        <w:tblGridChange w:id="0">
          <w:tblGrid>
            <w:gridCol w:w="2155"/>
            <w:gridCol w:w="5082"/>
            <w:gridCol w:w="18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Manufacturer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Model / 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 Price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Ludlum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2, 2401-E, 2402, 2403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3, 4, 12, 16, 18, 3-90, 2401-P, 6, 25-IS, 3005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3-97, 3-98, 12S, 19, 2401-S, 192, 300, 355, 17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5, 14C, 177, 9, 375, Primalert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2221, 2200, 1000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2241-2 with 2 probes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2241-3 with 3 probes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2241-3 with 4 probes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185.00</w:t>
            </w:r>
          </w:p>
        </w:tc>
      </w:tr>
    </w:tbl>
    <w:p w:rsidR="00000000" w:rsidDel="00000000" w:rsidP="00000000" w:rsidRDefault="00000000" w:rsidRPr="00000000" w14:paraId="000000BF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5"/>
        <w:gridCol w:w="5082"/>
        <w:gridCol w:w="1853"/>
        <w:tblGridChange w:id="0">
          <w:tblGrid>
            <w:gridCol w:w="2155"/>
            <w:gridCol w:w="5082"/>
            <w:gridCol w:w="1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Manufacturer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Model / 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 Price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Mini-Instruments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900 Series, 1000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6100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90.00</w:t>
            </w:r>
          </w:p>
        </w:tc>
      </w:tr>
    </w:tbl>
    <w:p w:rsidR="00000000" w:rsidDel="00000000" w:rsidP="00000000" w:rsidRDefault="00000000" w:rsidRPr="00000000" w14:paraId="000000C9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9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6"/>
        <w:gridCol w:w="5079"/>
        <w:gridCol w:w="1856"/>
        <w:tblGridChange w:id="0">
          <w:tblGrid>
            <w:gridCol w:w="2156"/>
            <w:gridCol w:w="5079"/>
            <w:gridCol w:w="18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Manufacturer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Model / 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 Price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Nuclear Chicago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2500, 2586, 2650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Texas Nuclear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5"/>
        <w:gridCol w:w="5085"/>
        <w:gridCol w:w="1852"/>
        <w:tblGridChange w:id="0">
          <w:tblGrid>
            <w:gridCol w:w="2155"/>
            <w:gridCol w:w="5085"/>
            <w:gridCol w:w="18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Manufacturer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Model / 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 Price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 International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Monitor 4, 4EC, 5 in mR/hr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MCK1, Inspector, Digilert 50, Ranger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 in CPM, Radalert 100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Sentry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65.00</w:t>
            </w:r>
          </w:p>
        </w:tc>
      </w:tr>
    </w:tbl>
    <w:p w:rsidR="00000000" w:rsidDel="00000000" w:rsidP="00000000" w:rsidRDefault="00000000" w:rsidRPr="00000000" w14:paraId="000000E3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9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6"/>
        <w:gridCol w:w="5079"/>
        <w:gridCol w:w="1856"/>
        <w:tblGridChange w:id="0">
          <w:tblGrid>
            <w:gridCol w:w="2156"/>
            <w:gridCol w:w="5079"/>
            <w:gridCol w:w="18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Manufacturer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Model / 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 Price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Technical Associates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PUG-1, TBM-3, TBM-23, TBM-15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PUG-1AB, Micro-PUG, TBM-3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TBM-6A, PDA-2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TBM-50, TBM-1C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TBM-55, CP-44, JL-4R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125.00</w:t>
            </w:r>
          </w:p>
        </w:tc>
      </w:tr>
    </w:tbl>
    <w:p w:rsidR="00000000" w:rsidDel="00000000" w:rsidP="00000000" w:rsidRDefault="00000000" w:rsidRPr="00000000" w14:paraId="000000F7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4"/>
        <w:gridCol w:w="5084"/>
        <w:gridCol w:w="1854"/>
        <w:tblGridChange w:id="0">
          <w:tblGrid>
            <w:gridCol w:w="2154"/>
            <w:gridCol w:w="5084"/>
            <w:gridCol w:w="18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Manufacturer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Model / 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 Price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Victoreen or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400, 492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Inovision or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410, 425, 490, 493, 497, 498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Nuclear Associates or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Radectors, 444, 470A, 471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Fluke 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290, 440, 491, 740, 990 series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592, 692, 808, 813, PRO-50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190, 450, 451, 100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Primalerts, Bleepers, Prima 7, 885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70.00</w:t>
            </w:r>
          </w:p>
        </w:tc>
      </w:tr>
    </w:tbl>
    <w:p w:rsidR="00000000" w:rsidDel="00000000" w:rsidP="00000000" w:rsidRDefault="00000000" w:rsidRPr="00000000" w14:paraId="00000110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6"/>
        <w:gridCol w:w="5081"/>
        <w:gridCol w:w="1855"/>
        <w:tblGridChange w:id="0">
          <w:tblGrid>
            <w:gridCol w:w="2156"/>
            <w:gridCol w:w="5081"/>
            <w:gridCol w:w="18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Manufacturer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Model / 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 Price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William B Johnson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3 range, 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4 range, GC-5000, GSM-502/503, DSM506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2000W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GSM-525, DSM-501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105.00</w:t>
            </w:r>
          </w:p>
        </w:tc>
      </w:tr>
    </w:tbl>
    <w:p w:rsidR="00000000" w:rsidDel="00000000" w:rsidP="00000000" w:rsidRDefault="00000000" w:rsidRPr="00000000" w14:paraId="00000120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4"/>
        <w:gridCol w:w="5085"/>
        <w:gridCol w:w="1854"/>
        <w:tblGridChange w:id="0">
          <w:tblGrid>
            <w:gridCol w:w="2154"/>
            <w:gridCol w:w="5085"/>
            <w:gridCol w:w="18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Manufacturer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Model / 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 Price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Xetex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317 Rate Alarms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Digital Dosimeters. 335B, 415B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304A, 305B, 302B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120.00</w:t>
            </w:r>
          </w:p>
        </w:tc>
      </w:tr>
    </w:tbl>
    <w:p w:rsidR="00000000" w:rsidDel="00000000" w:rsidP="00000000" w:rsidRDefault="00000000" w:rsidRPr="00000000" w14:paraId="0000012D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3"/>
        <w:gridCol w:w="5089"/>
        <w:gridCol w:w="1852"/>
        <w:tblGridChange w:id="0">
          <w:tblGrid>
            <w:gridCol w:w="2153"/>
            <w:gridCol w:w="5089"/>
            <w:gridCol w:w="18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Manufacturer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Model / 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 Price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Any additional Documentation Per Certificate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Any Electronic Pulse Generator Calibration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Any Manufacturer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Dosimeter Charger Repair / Certify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Aloka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Digital Dosimeters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Aea, Amersham, T/O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492D Area Monitor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Canbera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MRAD103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Canadian Admiral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RD5016C, CCD100-10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Civil Defense Inst.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CDV-700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Civil Defense Inst.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CDV-715, 717, 720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Health Physics Inst.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Canary 4083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Int’l. Medcom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Radalert 50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Inspectech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2-14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Peterson Elect.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8007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Quality NDE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PAD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Radix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2000, 2001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Rados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RAD-60R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RAE System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PRM-3000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Research Products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Rad-Monitor 9000, GM-2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Sensor Tech.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Radiation Pager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Sper, RDX Nuclear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Any Model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3E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SM 1000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Troxler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Troxalert, 3105B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Russell Mfg.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Rate Alarms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Russell Mfg.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10R Survey Meter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Veretec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Bleeper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65.00</w:t>
            </w:r>
          </w:p>
        </w:tc>
      </w:tr>
    </w:tbl>
    <w:p w:rsidR="00000000" w:rsidDel="00000000" w:rsidP="00000000" w:rsidRDefault="00000000" w:rsidRPr="00000000" w14:paraId="0000017C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1256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5EE4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10E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10E1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ndsproduc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neRqUynGimSWQC842OXVlwulVQ==">AMUW2mWfrY6yhUzvGaWzbzHtc5edCqSrIlI6hQhoKGeeTnaEWY0dBspqtKLyNXY3xJUBMBCDuimQYT9UTVUijjau2ermQHtAz8Hf9S38BtyZ6seFoxj9I9c=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2018-01-24T18:03:00Z</dcterms:created>
  <dc:creator>Preferred Customer</dc:creator>
</cp:coreProperties>
</file>